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margin" w:tblpXSpec="center" w:tblpY="1103"/>
        <w:tblW w:w="95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44"/>
        <w:gridCol w:w="1559"/>
        <w:gridCol w:w="1276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流动站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进站时间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应出站时间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拟出站时间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3" w:hRule="atLeast"/>
        </w:trPr>
        <w:tc>
          <w:tcPr>
            <w:tcW w:w="9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延期原因、申请延期期限：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3" w:hRule="atLeast"/>
        </w:trPr>
        <w:tc>
          <w:tcPr>
            <w:tcW w:w="9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合作导师意见（请简单说明情况并提出具体意见，经费解决问题）：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延期期间薪酬待遇解决办法（含工资、保险）：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出资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万元/年；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</w:t>
            </w:r>
          </w:p>
          <w:p>
            <w:pPr>
              <w:spacing w:after="156" w:after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导师签名：</w:t>
            </w: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1" w:hRule="atLeast"/>
        </w:trPr>
        <w:tc>
          <w:tcPr>
            <w:tcW w:w="9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所在流动站意见：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</w:trPr>
        <w:tc>
          <w:tcPr>
            <w:tcW w:w="95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校人事处意见：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负责人签名：</w:t>
            </w: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（单位盖章）</w:t>
            </w:r>
          </w:p>
        </w:tc>
      </w:tr>
    </w:tbl>
    <w:p>
      <w:pPr>
        <w:spacing w:after="312" w:afterLines="10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南京航空航天大学博士后延期出站申请表</w:t>
      </w:r>
    </w:p>
    <w:p>
      <w:pPr>
        <w:widowControl/>
        <w:jc w:val="both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eastAsia="zh-CN"/>
        </w:rPr>
        <w:t>备注：根据《南京航空航天大学青年教工公寓管理办法（校资字</w:t>
      </w:r>
      <w:r>
        <w:rPr>
          <w:rFonts w:hint="eastAsia"/>
          <w:sz w:val="18"/>
          <w:szCs w:val="18"/>
          <w:lang w:val="en-US" w:eastAsia="zh-CN"/>
        </w:rPr>
        <w:t>[2018]11号</w:t>
      </w:r>
      <w:r>
        <w:rPr>
          <w:rFonts w:hint="eastAsia"/>
          <w:sz w:val="18"/>
          <w:szCs w:val="18"/>
          <w:lang w:eastAsia="zh-CN"/>
        </w:rPr>
        <w:t>）》，青年教师公寓租住期限为</w:t>
      </w:r>
      <w:r>
        <w:rPr>
          <w:rFonts w:hint="eastAsia"/>
          <w:sz w:val="18"/>
          <w:szCs w:val="18"/>
          <w:lang w:val="en-US" w:eastAsia="zh-CN"/>
        </w:rPr>
        <w:t>2年，延期3个月（含）以内，租金按照月租金基准价的1.2倍收取；延期3个月以上，租金按照月租金基准价的2倍收取。延期申请获批后，请到国资处314房间</w:t>
      </w:r>
      <w:bookmarkStart w:id="0" w:name="_GoBack"/>
      <w:bookmarkEnd w:id="0"/>
      <w:r>
        <w:rPr>
          <w:rFonts w:hint="eastAsia"/>
          <w:sz w:val="18"/>
          <w:szCs w:val="18"/>
          <w:lang w:val="en-US" w:eastAsia="zh-CN"/>
        </w:rPr>
        <w:t>签署青年教师公寓延期租住协议。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F722B"/>
    <w:multiLevelType w:val="multilevel"/>
    <w:tmpl w:val="57BF722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66"/>
    <w:rsid w:val="000E0834"/>
    <w:rsid w:val="00192E16"/>
    <w:rsid w:val="00266C44"/>
    <w:rsid w:val="002D1636"/>
    <w:rsid w:val="00457CC8"/>
    <w:rsid w:val="004B4EFE"/>
    <w:rsid w:val="0052063A"/>
    <w:rsid w:val="0056711A"/>
    <w:rsid w:val="006465C1"/>
    <w:rsid w:val="009166A0"/>
    <w:rsid w:val="009C56F3"/>
    <w:rsid w:val="00AB6447"/>
    <w:rsid w:val="00AD1307"/>
    <w:rsid w:val="00B85B66"/>
    <w:rsid w:val="00E24506"/>
    <w:rsid w:val="00E55A77"/>
    <w:rsid w:val="00E70C73"/>
    <w:rsid w:val="00E74938"/>
    <w:rsid w:val="00F97D83"/>
    <w:rsid w:val="00FE2F5B"/>
    <w:rsid w:val="50197030"/>
    <w:rsid w:val="5453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uiPriority w:val="0"/>
    <w:pPr>
      <w:spacing w:line="360" w:lineRule="atLeast"/>
    </w:pPr>
    <w:rPr>
      <w:b/>
      <w:bCs/>
      <w:sz w:val="24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365</Characters>
  <Lines>3</Lines>
  <Paragraphs>1</Paragraphs>
  <TotalTime>228</TotalTime>
  <ScaleCrop>false</ScaleCrop>
  <LinksUpToDate>false</LinksUpToDate>
  <CharactersWithSpaces>428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2018-10-24T09:01:00Z</dcterms:created>
  <dc:creator>dell</dc:creator>
  <cp:lastModifiedBy>子兮</cp:lastModifiedBy>
  <cp:lastPrinted>2019-10-31T03:55:00Z</cp:lastPrinted>
  <dcterms:modified xsi:type="dcterms:W3CDTF">2021-09-09T08:13:06Z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80F823252092462D9CC8CB6645E5947B</vt:lpwstr>
  </property>
</Properties>
</file>