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楷体_GBK" w:hAnsi="Times New Roman" w:eastAsia="方正楷体_GBK"/>
          <w:bCs/>
          <w:sz w:val="30"/>
          <w:szCs w:val="30"/>
        </w:rPr>
      </w:pPr>
      <w:r>
        <w:rPr>
          <w:rFonts w:hint="eastAsia" w:ascii="方正楷体_GBK" w:hAnsi="Times New Roman" w:eastAsia="方正楷体_GBK"/>
          <w:bCs/>
          <w:sz w:val="30"/>
          <w:szCs w:val="30"/>
        </w:rPr>
        <w:t>附件2：</w:t>
      </w:r>
    </w:p>
    <w:p>
      <w:pPr>
        <w:pStyle w:val="2"/>
        <w:shd w:val="clear" w:color="auto" w:fill="FFFFFF"/>
        <w:spacing w:beforeAutospacing="0" w:afterAutospacing="0" w:line="555" w:lineRule="atLeast"/>
        <w:ind w:right="280"/>
        <w:jc w:val="center"/>
        <w:rPr>
          <w:rFonts w:ascii="黑体" w:hAnsi="黑体" w:eastAsia="黑体"/>
          <w:bCs/>
          <w:color w:val="1F1F1F"/>
          <w:sz w:val="44"/>
          <w:szCs w:val="44"/>
        </w:rPr>
      </w:pPr>
      <w:r>
        <w:rPr>
          <w:rFonts w:ascii="黑体" w:hAnsi="黑体" w:eastAsia="黑体"/>
          <w:bCs/>
          <w:color w:val="1F1F1F"/>
          <w:sz w:val="44"/>
          <w:szCs w:val="44"/>
        </w:rPr>
        <w:t>论文具体要求及格式</w:t>
      </w:r>
    </w:p>
    <w:p>
      <w:pPr>
        <w:pStyle w:val="2"/>
        <w:shd w:val="clear" w:color="auto" w:fill="FFFFFF"/>
        <w:spacing w:beforeAutospacing="0" w:afterAutospacing="0" w:line="555" w:lineRule="atLeast"/>
        <w:ind w:right="280"/>
        <w:jc w:val="center"/>
        <w:rPr>
          <w:rFonts w:ascii="Times New Roman" w:hAnsi="Times New Roman" w:eastAsia="方正小标宋_GBK"/>
          <w:bCs/>
          <w:color w:val="1F1F1F"/>
          <w:sz w:val="28"/>
          <w:szCs w:val="28"/>
        </w:rPr>
      </w:pP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1.论文具体要求：</w:t>
      </w:r>
    </w:p>
    <w:p>
      <w:pPr>
        <w:pStyle w:val="5"/>
        <w:widowControl/>
        <w:shd w:val="clear" w:color="auto" w:fill="FFFFFF"/>
        <w:spacing w:after="0" w:line="560" w:lineRule="exact"/>
        <w:ind w:firstLine="56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（1）参会博士后须根据论坛主题提交论文。论文要具有原创性、创新性、建设性、前瞻性；</w:t>
      </w:r>
    </w:p>
    <w:p>
      <w:pPr>
        <w:pStyle w:val="5"/>
        <w:widowControl/>
        <w:shd w:val="clear" w:color="auto" w:fill="FFFFFF"/>
        <w:spacing w:after="0" w:line="560" w:lineRule="exact"/>
        <w:ind w:firstLine="56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（2）请于2021年9月20日前将提交的论文发送至邮箱：bitcqpostdoc@163.com 邮件主题请注明“博士后学术论坛投稿：第一作者+作者单位+博士后论坛+论文题目”。</w:t>
      </w: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2.论文格式：</w:t>
      </w: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（1）题目：三号黑体，居中；</w:t>
      </w: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（2）作者姓名：小四号楷体；</w:t>
      </w: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（3）关键词：3-5个，分号隔开；</w:t>
      </w: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（4）摘要、正文、参考文献部分字体均为4号，固定行距20磅。中文用宋体，数字英文用Times New Roman；</w:t>
      </w: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（5）参考文献以文献在整个论文中出现的次序用[1]、[2]、[3]…形式统一排序、依次列出并在文中相应地方用上标标出；</w:t>
      </w: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（6）作者联系方式：第一页脚注作者简介（姓名、性别、出生日期、所在单位等）和具体联系方式（联系电话、电子邮件等）；</w:t>
      </w:r>
    </w:p>
    <w:p>
      <w:pPr>
        <w:shd w:val="clear" w:color="auto" w:fill="FFFFFF"/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（7）英文摘要附于中文摘要后。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23FA4"/>
    <w:rsid w:val="025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列表段落1"/>
    <w:basedOn w:val="1"/>
    <w:qFormat/>
    <w:uiPriority w:val="99"/>
    <w:pPr>
      <w:spacing w:after="160" w:line="256" w:lineRule="auto"/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2021-08-23T03:12:00Z</dcterms:created>
  <dc:creator>jijinchu.</dc:creator>
  <cp:lastModifiedBy>jijinchu.</cp:lastModifiedBy>
  <dcterms:modified xsi:type="dcterms:W3CDTF">2021-08-23T03:13:06Z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AF21DBE6F4894658BD8413D49936C13D</vt:lpwstr>
  </property>
</Properties>
</file>